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“校园安心付”缴费方式</w:t>
      </w:r>
    </w:p>
    <w:p>
      <w:pPr>
        <w:autoSpaceDE w:val="0"/>
        <w:autoSpaceDN w:val="0"/>
        <w:adjustRightIn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校网络交费平台为“校园安心付自助交费系统”，你可通过计算机网络、手机微信公众号两种方式实现网络自助交费，支持网银、支付宝、微信支付，网络自助交费时，登录系统用户名学号，登录初始密码：111111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交费流程：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4187825</wp:posOffset>
            </wp:positionH>
            <wp:positionV relativeFrom="paragraph">
              <wp:posOffset>1076325</wp:posOffset>
            </wp:positionV>
            <wp:extent cx="1610360" cy="1610360"/>
            <wp:effectExtent l="0" t="0" r="8890" b="8890"/>
            <wp:wrapSquare wrapText="bothSides"/>
            <wp:docPr id="1" name="图片 1" descr="QQ图片20180713152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807131524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>（1）通过计算机网络登录学校官方网址：</w:t>
      </w:r>
      <w:r>
        <w:fldChar w:fldCharType="begin"/>
      </w:r>
      <w:r>
        <w:instrText xml:space="preserve"> HYPERLINK "http://www.swfc.edu.cn/，%20" </w:instrText>
      </w:r>
      <w: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28"/>
          <w:szCs w:val="28"/>
        </w:rPr>
        <w:t xml:space="preserve">http://www.swfu.edu.cn/， </w:t>
      </w:r>
      <w:r>
        <w:rPr>
          <w:rStyle w:val="4"/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t>点击菜单栏：“为你服务—财务服务—学生网上缴费”，录入登录用户名和初始密码，登录后，按网页右下角详细操作说明进行交费。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（2）通过关注手机微信公众号交费时，请扫描下方二维码关注学校官方微信公众号：西南林业大学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在学校微信公众号点击“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西林生活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</w:rPr>
        <w:t>学生缴费”菜单，根据提示输入手机号、注册信息后实现自助交费。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4359275</wp:posOffset>
            </wp:positionH>
            <wp:positionV relativeFrom="paragraph">
              <wp:posOffset>614680</wp:posOffset>
            </wp:positionV>
            <wp:extent cx="1818640" cy="1818640"/>
            <wp:effectExtent l="0" t="0" r="10160" b="10160"/>
            <wp:wrapSquare wrapText="bothSides"/>
            <wp:docPr id="3" name="图片 3" descr="QQ图片20190313103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903131032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>（3）通过识别“校园安心付”微信小程序，无需注册。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yellow"/>
        </w:rPr>
        <w:t>输入姓名；  账号类型选择：学号；输入学号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eastAsia="zh-CN"/>
        </w:rPr>
        <w:t>（身份证号）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</w:rPr>
        <w:t>；即可选择缴费。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注意事项：除以上方式外，请勿通过在其他任何网络方式缴费，避免财产损失。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仿宋_GB2312" w:hAnsi="仿宋_GB2312" w:eastAsia="仿宋_GB2312" w:cs="仿宋_GB2312"/>
          <w:sz w:val="28"/>
          <w:szCs w:val="28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3442970</wp:posOffset>
            </wp:positionH>
            <wp:positionV relativeFrom="paragraph">
              <wp:posOffset>707390</wp:posOffset>
            </wp:positionV>
            <wp:extent cx="1657350" cy="1657350"/>
            <wp:effectExtent l="0" t="0" r="0" b="0"/>
            <wp:wrapNone/>
            <wp:docPr id="2" name="图片 2" descr="财务处章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财务处章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>网络自助交费成功后，交费收据将在你报到后由学院统一发放。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财务处</w:t>
      </w: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05</w:t>
      </w:r>
      <w:r>
        <w:rPr>
          <w:rFonts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09</w:t>
      </w:r>
      <w:r>
        <w:rPr>
          <w:rFonts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1F"/>
    <w:rsid w:val="002516D1"/>
    <w:rsid w:val="005548D1"/>
    <w:rsid w:val="0071501F"/>
    <w:rsid w:val="007F19D1"/>
    <w:rsid w:val="0B1D3B94"/>
    <w:rsid w:val="137C0D0F"/>
    <w:rsid w:val="2C8C06F2"/>
    <w:rsid w:val="2CBA0F9E"/>
    <w:rsid w:val="449C449C"/>
    <w:rsid w:val="467B16A8"/>
    <w:rsid w:val="51163E3A"/>
    <w:rsid w:val="64446814"/>
    <w:rsid w:val="704E2178"/>
    <w:rsid w:val="79EC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rFonts w:hint="default" w:ascii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528</Characters>
  <Lines>4</Lines>
  <Paragraphs>1</Paragraphs>
  <TotalTime>10</TotalTime>
  <ScaleCrop>false</ScaleCrop>
  <LinksUpToDate>false</LinksUpToDate>
  <CharactersWithSpaces>619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2019-03-18T03:13:00Z</dcterms:created>
  <dc:creator>倪好</dc:creator>
  <cp:lastModifiedBy>倪好</cp:lastModifiedBy>
  <cp:lastPrinted>2019-06-05T08:02:00Z</cp:lastPrinted>
  <dcterms:modified xsi:type="dcterms:W3CDTF">2020-05-18T03:14:09Z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